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57" w:rsidRDefault="005C1557" w:rsidP="005C15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5C1557">
        <w:rPr>
          <w:rFonts w:ascii="TimesNewRomanPS-BoldMT" w:hAnsi="TimesNewRomanPS-BoldMT" w:cs="TimesNewRomanPS-BoldMT"/>
          <w:b/>
          <w:bCs/>
          <w:noProof/>
          <w:color w:val="000000"/>
          <w:sz w:val="28"/>
          <w:szCs w:val="28"/>
          <w:lang w:eastAsia="pt-BR"/>
        </w:rPr>
        <w:drawing>
          <wp:inline distT="0" distB="0" distL="0" distR="0">
            <wp:extent cx="1860550" cy="578171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96" cy="5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5D" w:rsidRPr="004B4DB7" w:rsidRDefault="004B4DB7" w:rsidP="005C15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PROGRESSÃO FUNCIONA</w:t>
      </w:r>
      <w:r w:rsidR="00A53E2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L DA CLASSE DE PROFESSOR </w:t>
      </w:r>
      <w:r w:rsidR="00455D4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(classe atual)</w:t>
      </w:r>
      <w:r w:rsidR="00A53E2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PARA </w:t>
      </w:r>
      <w:r w:rsidR="00455D4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(próxima classe)</w:t>
      </w:r>
    </w:p>
    <w:p w:rsidR="00906A5D" w:rsidRDefault="00906A5D" w:rsidP="005C15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tbl>
      <w:tblPr>
        <w:tblW w:w="1035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4771"/>
      </w:tblGrid>
      <w:tr w:rsidR="005C1557" w:rsidTr="00906A5D">
        <w:trPr>
          <w:trHeight w:val="454"/>
        </w:trPr>
        <w:tc>
          <w:tcPr>
            <w:tcW w:w="5580" w:type="dxa"/>
            <w:vAlign w:val="center"/>
          </w:tcPr>
          <w:p w:rsidR="005C1557" w:rsidRPr="005C1557" w:rsidRDefault="005C1557" w:rsidP="00455D40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>Nome</w:t>
            </w:r>
            <w:r w:rsidRPr="005C1557">
              <w:rPr>
                <w:rFonts w:ascii="Times" w:hAnsi="Times"/>
              </w:rPr>
              <w:t xml:space="preserve">: </w:t>
            </w:r>
          </w:p>
        </w:tc>
        <w:tc>
          <w:tcPr>
            <w:tcW w:w="4771" w:type="dxa"/>
            <w:vAlign w:val="center"/>
          </w:tcPr>
          <w:p w:rsidR="005C1557" w:rsidRPr="005C1557" w:rsidRDefault="005C1557" w:rsidP="00455D40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>Matricula SIAPE</w:t>
            </w:r>
            <w:r w:rsidRPr="005C1557">
              <w:rPr>
                <w:rFonts w:ascii="Times" w:hAnsi="Times"/>
              </w:rPr>
              <w:t xml:space="preserve">: </w:t>
            </w:r>
          </w:p>
        </w:tc>
      </w:tr>
      <w:tr w:rsidR="005C1557" w:rsidTr="00906A5D">
        <w:trPr>
          <w:trHeight w:val="454"/>
        </w:trPr>
        <w:tc>
          <w:tcPr>
            <w:tcW w:w="5580" w:type="dxa"/>
            <w:vAlign w:val="center"/>
          </w:tcPr>
          <w:p w:rsidR="005C1557" w:rsidRPr="005C1557" w:rsidRDefault="005C1557" w:rsidP="00906A5D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>Centro</w:t>
            </w:r>
            <w:r w:rsidRPr="005C1557">
              <w:rPr>
                <w:rFonts w:ascii="Times" w:hAnsi="Times"/>
              </w:rPr>
              <w:t xml:space="preserve">: </w:t>
            </w:r>
            <w:r w:rsidRPr="005C1557">
              <w:rPr>
                <w:rFonts w:ascii="Times" w:hAnsi="Times"/>
                <w:b/>
                <w:bCs/>
              </w:rPr>
              <w:t>FACULDADE DE MEDICINA</w:t>
            </w:r>
          </w:p>
        </w:tc>
        <w:tc>
          <w:tcPr>
            <w:tcW w:w="4771" w:type="dxa"/>
            <w:vAlign w:val="center"/>
          </w:tcPr>
          <w:p w:rsidR="005C1557" w:rsidRPr="005C1557" w:rsidRDefault="005C1557" w:rsidP="00455D40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>Departamento</w:t>
            </w:r>
            <w:r w:rsidRPr="005C1557">
              <w:rPr>
                <w:rFonts w:ascii="Times" w:hAnsi="Times"/>
              </w:rPr>
              <w:t xml:space="preserve">: </w:t>
            </w:r>
          </w:p>
        </w:tc>
      </w:tr>
      <w:tr w:rsidR="005C1557" w:rsidTr="00906A5D">
        <w:trPr>
          <w:trHeight w:val="454"/>
        </w:trPr>
        <w:tc>
          <w:tcPr>
            <w:tcW w:w="5580" w:type="dxa"/>
            <w:vAlign w:val="center"/>
          </w:tcPr>
          <w:p w:rsidR="005C1557" w:rsidRPr="005C1557" w:rsidRDefault="005C1557" w:rsidP="00455D40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 xml:space="preserve">Data </w:t>
            </w:r>
            <w:r w:rsidR="004B4DB7">
              <w:rPr>
                <w:rFonts w:ascii="Times" w:hAnsi="Times"/>
                <w:b/>
              </w:rPr>
              <w:t>da última progressão</w:t>
            </w:r>
            <w:r w:rsidRPr="005C1557">
              <w:rPr>
                <w:rFonts w:ascii="Times" w:hAnsi="Times"/>
              </w:rPr>
              <w:t xml:space="preserve">: </w:t>
            </w:r>
          </w:p>
        </w:tc>
        <w:tc>
          <w:tcPr>
            <w:tcW w:w="4771" w:type="dxa"/>
            <w:vAlign w:val="center"/>
          </w:tcPr>
          <w:p w:rsidR="005C1557" w:rsidRPr="005C1557" w:rsidRDefault="005C1557" w:rsidP="00455D40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>Período do Relatório</w:t>
            </w:r>
            <w:r w:rsidRPr="005C1557">
              <w:rPr>
                <w:rFonts w:ascii="Times" w:hAnsi="Times"/>
              </w:rPr>
              <w:t xml:space="preserve">: </w:t>
            </w:r>
          </w:p>
        </w:tc>
      </w:tr>
      <w:tr w:rsidR="005C1557" w:rsidTr="00906A5D">
        <w:trPr>
          <w:trHeight w:val="454"/>
        </w:trPr>
        <w:tc>
          <w:tcPr>
            <w:tcW w:w="10351" w:type="dxa"/>
            <w:gridSpan w:val="2"/>
            <w:vAlign w:val="center"/>
          </w:tcPr>
          <w:p w:rsidR="005C1557" w:rsidRPr="005C1557" w:rsidRDefault="005C1557" w:rsidP="00906A5D">
            <w:pPr>
              <w:rPr>
                <w:rFonts w:ascii="Times" w:hAnsi="Times"/>
              </w:rPr>
            </w:pPr>
            <w:r w:rsidRPr="005C1557">
              <w:rPr>
                <w:rFonts w:ascii="Times" w:hAnsi="Times"/>
                <w:b/>
              </w:rPr>
              <w:t>Portaria de Nomeação</w:t>
            </w:r>
            <w:r w:rsidRPr="005C1557">
              <w:rPr>
                <w:rFonts w:ascii="Times" w:hAnsi="Times"/>
              </w:rPr>
              <w:t xml:space="preserve">: </w:t>
            </w:r>
          </w:p>
        </w:tc>
      </w:tr>
    </w:tbl>
    <w:p w:rsidR="00FA5B4C" w:rsidRDefault="00FA5B4C" w:rsidP="00A015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159C" w:rsidRDefault="00A0159C" w:rsidP="00A015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TABELA GERAL</w:t>
      </w:r>
      <w:r w:rsidR="001A451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 PONTUAÇÃO</w:t>
      </w:r>
      <w:r w:rsidR="004B4DB7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– </w:t>
      </w:r>
      <w:r w:rsidR="004B4DB7" w:rsidRPr="004B4DB7">
        <w:rPr>
          <w:rFonts w:ascii="TimesNewRomanPS-BoldMT" w:hAnsi="TimesNewRomanPS-BoldMT" w:cs="TimesNewRomanPS-BoldMT"/>
          <w:bCs/>
          <w:i/>
          <w:color w:val="000000"/>
          <w:sz w:val="20"/>
          <w:szCs w:val="20"/>
        </w:rPr>
        <w:t>Resolução nº 16/CEPE, de 13 de dezembro de 2018.</w:t>
      </w:r>
    </w:p>
    <w:p w:rsidR="00A0159C" w:rsidRPr="00DD1D64" w:rsidRDefault="00A0159C" w:rsidP="00DD1D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tbl>
      <w:tblPr>
        <w:tblStyle w:val="Tabelacomgrade"/>
        <w:tblW w:w="0" w:type="auto"/>
        <w:tblCellMar>
          <w:left w:w="115" w:type="dxa"/>
          <w:right w:w="115" w:type="dxa"/>
        </w:tblCellMar>
        <w:tblLook w:val="04A0"/>
      </w:tblPr>
      <w:tblGrid>
        <w:gridCol w:w="625"/>
        <w:gridCol w:w="840"/>
        <w:gridCol w:w="4630"/>
        <w:gridCol w:w="1619"/>
        <w:gridCol w:w="753"/>
        <w:gridCol w:w="15"/>
        <w:gridCol w:w="627"/>
        <w:gridCol w:w="7"/>
      </w:tblGrid>
      <w:tr w:rsidR="00A0159C" w:rsidTr="001E44CE">
        <w:trPr>
          <w:gridAfter w:val="1"/>
          <w:wAfter w:w="7" w:type="dxa"/>
        </w:trPr>
        <w:tc>
          <w:tcPr>
            <w:tcW w:w="1465" w:type="dxa"/>
            <w:gridSpan w:val="2"/>
          </w:tcPr>
          <w:p w:rsidR="00A0159C" w:rsidRDefault="00A0159C" w:rsidP="00A015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4630" w:type="dxa"/>
            <w:vAlign w:val="center"/>
          </w:tcPr>
          <w:p w:rsidR="00A0159C" w:rsidRDefault="00A0159C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619" w:type="dxa"/>
          </w:tcPr>
          <w:p w:rsidR="00A0159C" w:rsidRPr="00A0159C" w:rsidRDefault="00A0159C" w:rsidP="00A015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A0159C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MÉTRICA</w:t>
            </w:r>
          </w:p>
        </w:tc>
        <w:tc>
          <w:tcPr>
            <w:tcW w:w="753" w:type="dxa"/>
          </w:tcPr>
          <w:p w:rsidR="00A0159C" w:rsidRPr="00A0159C" w:rsidRDefault="00A0159C" w:rsidP="00A015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A0159C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642" w:type="dxa"/>
            <w:gridSpan w:val="2"/>
            <w:vAlign w:val="center"/>
          </w:tcPr>
          <w:p w:rsidR="00A0159C" w:rsidRPr="00A0159C" w:rsidRDefault="00A0159C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A0159C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ATÉ</w:t>
            </w:r>
          </w:p>
        </w:tc>
      </w:tr>
      <w:tr w:rsidR="00A0159C" w:rsidTr="001E44CE">
        <w:tc>
          <w:tcPr>
            <w:tcW w:w="8482" w:type="dxa"/>
            <w:gridSpan w:val="6"/>
            <w:vAlign w:val="center"/>
          </w:tcPr>
          <w:p w:rsidR="00A0159C" w:rsidRPr="00A0159C" w:rsidRDefault="00A0159C" w:rsidP="001E44C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25" w:hanging="325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A0159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ENSINO SUPERIOR</w:t>
            </w:r>
          </w:p>
        </w:tc>
        <w:tc>
          <w:tcPr>
            <w:tcW w:w="634" w:type="dxa"/>
            <w:gridSpan w:val="2"/>
            <w:vAlign w:val="center"/>
          </w:tcPr>
          <w:p w:rsidR="00A0159C" w:rsidRPr="00A0159C" w:rsidRDefault="00A0159C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A0159C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Turmas em disciplinas com &lt;= 4 alunos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hora-aula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A0159C" w:rsidTr="001E44CE">
        <w:trPr>
          <w:gridAfter w:val="1"/>
          <w:wAfter w:w="7" w:type="dxa"/>
        </w:trPr>
        <w:tc>
          <w:tcPr>
            <w:tcW w:w="625" w:type="dxa"/>
          </w:tcPr>
          <w:p w:rsidR="00A0159C" w:rsidRDefault="00485D6B" w:rsidP="00A015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70" w:type="dxa"/>
            <w:gridSpan w:val="2"/>
            <w:vAlign w:val="center"/>
          </w:tcPr>
          <w:p w:rsidR="00A0159C" w:rsidRDefault="00485D6B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Turmas em disciplinas com &gt;=5 alunos e &lt;= 10 aluno</w:t>
            </w:r>
            <w:r w:rsidR="00E97F9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s  </w:t>
            </w:r>
          </w:p>
        </w:tc>
        <w:tc>
          <w:tcPr>
            <w:tcW w:w="1619" w:type="dxa"/>
          </w:tcPr>
          <w:p w:rsidR="00A0159C" w:rsidRDefault="00485D6B" w:rsidP="00A015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hora-aula</w:t>
            </w:r>
          </w:p>
        </w:tc>
        <w:tc>
          <w:tcPr>
            <w:tcW w:w="753" w:type="dxa"/>
          </w:tcPr>
          <w:p w:rsidR="00A0159C" w:rsidRDefault="00485D6B" w:rsidP="00A015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</w:t>
            </w:r>
            <w:r w:rsidR="001F7B28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,2</w:t>
            </w:r>
          </w:p>
        </w:tc>
        <w:tc>
          <w:tcPr>
            <w:tcW w:w="642" w:type="dxa"/>
            <w:gridSpan w:val="2"/>
            <w:vAlign w:val="center"/>
          </w:tcPr>
          <w:p w:rsidR="00A0159C" w:rsidRDefault="00A0159C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Turmas em disciplinas com &gt;=11 alunos e &lt;= 20 alunos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hora-aula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Turmas em disciplinas com &gt;= 21 alunos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hora-aula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8467" w:type="dxa"/>
            <w:gridSpan w:val="5"/>
            <w:vAlign w:val="center"/>
          </w:tcPr>
          <w:p w:rsidR="00E97F95" w:rsidRPr="00485D6B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2. ORIENTAÇÕES</w:t>
            </w:r>
          </w:p>
        </w:tc>
        <w:tc>
          <w:tcPr>
            <w:tcW w:w="642" w:type="dxa"/>
            <w:gridSpan w:val="2"/>
            <w:vAlign w:val="center"/>
          </w:tcPr>
          <w:p w:rsidR="00E97F95" w:rsidRPr="00485D6B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485D6B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Orientador de pós-doutorado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orientação x meses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Orientador de doutorado em programas da UFC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Orientador de doutorado em programas de outras IES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Co-orientador de doutorado em programas da UFC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Co-orientador de doutorado em programas de outras IES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Orientador de mestrado em programas da UFC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Orientador de mestrado em programas de outras IES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Co-orientador de mestrado em programas da UFC 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Co-orientador de mestrado em programas de outras IES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 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Orientador de componente curricular atividade trabalho de conclusão curso e/ou monografia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concluído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Orientador/Supervisor de componente curricular atividade estágio supervisionado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concluído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Orientador de especialização na UFC e outras IES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concluído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Orientador de bolsistas de programas institucionais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Preceptoria de residência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aluno x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222222"/>
                <w:sz w:val="20"/>
                <w:szCs w:val="20"/>
              </w:rPr>
              <w:t>Instrutor de curso de formação docente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222222"/>
                <w:sz w:val="20"/>
                <w:szCs w:val="20"/>
              </w:rPr>
              <w:t xml:space="preserve">Por aluno </w:t>
            </w:r>
            <w:r>
              <w:rPr>
                <w:rFonts w:ascii="TimesNewRomanPSMT" w:hAnsi="TimesNewRomanPSMT" w:cs="TimesNewRomanPSMT"/>
                <w:color w:val="222222"/>
                <w:sz w:val="16"/>
                <w:szCs w:val="16"/>
              </w:rPr>
              <w:t>X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222222"/>
                <w:sz w:val="20"/>
                <w:szCs w:val="20"/>
              </w:rPr>
              <w:t>Curso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8467" w:type="dxa"/>
            <w:gridSpan w:val="5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3. BANCAS EXAMINADORAS E COMISSÕES DE AVALIAÇÃO</w:t>
            </w:r>
          </w:p>
        </w:tc>
        <w:tc>
          <w:tcPr>
            <w:tcW w:w="642" w:type="dxa"/>
            <w:gridSpan w:val="2"/>
            <w:vAlign w:val="center"/>
          </w:tcPr>
          <w:p w:rsidR="00E97F95" w:rsidRPr="00A45456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A45456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Concurso público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Comissão de seleção de professor substituto, temporário e visitante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Secretário de concurso e seleção para docente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concurso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Comissão de avaliação em estágio probatório, progressão e promoção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comissão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Tese de doutorado (excluindo o orientador)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Dissertação de mestrado (excluindo o orientador)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Qualificação de doutorado (excluindo o orientador)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Qualificação de mestrado (excluindo o orientador)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3.9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Trabalho de conclusão de curso de graduação (excluindo o orientador)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Trabalho de conclusão de curso de especialização na UFC e outras IES (excluindo o orientador)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comitês de programa nacional e internacional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comitê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conselho editorial de revistas e livros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conselho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Revisor/parecerista a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d hoc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parecer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Avaliador de eventos acadêmicos/científicos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evento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Seleção de alunos para curso de pós-graduação s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trictosensu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na UFC e outras IES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Seleção de bolsistas em programas institucionais na UFC e outras IES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banca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8467" w:type="dxa"/>
            <w:gridSpan w:val="5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4. CURSOS E ESTÁGIOS</w:t>
            </w:r>
            <w:r w:rsidR="004B4DB7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(Não pontuado para a classe de Associado)</w:t>
            </w:r>
          </w:p>
        </w:tc>
        <w:tc>
          <w:tcPr>
            <w:tcW w:w="642" w:type="dxa"/>
            <w:gridSpan w:val="2"/>
            <w:vAlign w:val="center"/>
          </w:tcPr>
          <w:p w:rsidR="00E97F95" w:rsidRPr="003F7721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3F7721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Pós-doutorado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cada um Concluído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Título de doutor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título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Grau de mestre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título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Residência médica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certificado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Créditos obtidos em pós-graduação stricto-sensu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crédito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Certificado de especialização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certificado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Curso de atualização/capacitação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curso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eventos nacionais científicos, esportivos, artísticos ou culturais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evento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eventos internacionais científicos, esportivos, artísticos ou culturais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evento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Estágio ou intercâmbio com outra instituição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estágio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Cursos de formação docente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curso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8467" w:type="dxa"/>
            <w:gridSpan w:val="5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5. PRODUÇÃO CIENTÍFICA, DE INOVAÇÃO, TÉCNICA OU ARTÍSTICA VINCULADA À ÁREA DE ATUAÇÃO E/OU AO ENSINO, À PESQUISA E EXTENSÃO NA UFC</w:t>
            </w:r>
          </w:p>
        </w:tc>
        <w:tc>
          <w:tcPr>
            <w:tcW w:w="642" w:type="dxa"/>
            <w:gridSpan w:val="2"/>
            <w:vAlign w:val="center"/>
          </w:tcPr>
          <w:p w:rsidR="00E97F95" w:rsidRPr="006478EB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6478EB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A1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A2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B1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B2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B3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B4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B5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com Qualis de Área 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sem Qualis de Área (Internacionais)</w:t>
            </w:r>
          </w:p>
          <w:p w:rsidR="006D3AAE" w:rsidRDefault="006D3AAE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completos em anais sem Qualis de Área (Nacionais)</w:t>
            </w:r>
          </w:p>
          <w:p w:rsidR="006D3AAE" w:rsidRDefault="006D3AAE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Resumos e resumos estendidos em anais com Qualis de Área</w:t>
            </w:r>
          </w:p>
          <w:p w:rsidR="006D3AAE" w:rsidRDefault="006D3AAE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resumo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Resumos e resumos estendidos em anais sem Qualis de Área (Internacionais)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resumo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Resumos e resumos estendidos em anais sem Qualis de Área (Nacionais)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resumo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A1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A2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B1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B2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B3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5.19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B4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B5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com Qualis de Área 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Artigos publicados em periódicos sem Qualis de Área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artigo</w:t>
            </w:r>
          </w:p>
        </w:tc>
        <w:tc>
          <w:tcPr>
            <w:tcW w:w="753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Livro publicado (acima de 49 páginas)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livro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Livro publicado com comitê editorial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livro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5.25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Organização ou coordenação de livro ou revista especializada</w:t>
            </w:r>
          </w:p>
          <w:p w:rsidR="006D3AAE" w:rsidRDefault="006D3AAE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livro ou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revista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Capítulo de livro publicado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capítulo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Capítulo livro publicado com comitê editorial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capítulo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Tradução de Livro (acima de 49 páginas)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livro traduzido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Tradução de livro com comitê editorial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livro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traduzido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Tradução de capítulo de livro publicado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capítulo de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livro traduzido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Tradução de capítulo de livro publicado com comitê</w:t>
            </w:r>
          </w:p>
          <w:p w:rsidR="00E97F95" w:rsidRDefault="006D3AAE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E</w:t>
            </w:r>
            <w:r w:rsidR="00E97F9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ditorial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capítulo de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livro traduzido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Resenha de livro e Revisão de livro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resenha e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revisão de livro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Resenha de livro e revisão de livro com comitê editorial</w:t>
            </w:r>
          </w:p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resenha e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revisão de livro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Outras produções bibliográficas (artigos ou colunas em jornal, revista, site etc.)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Desenvolvimento de 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 xml:space="preserve">software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no âmbito de projetos de ensino, pesquisa ou extensão vinculados a UFC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software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desenvolvido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Produto ou processo com registro definitivo de patente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Produto ou processo com depósito de patente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Licenciamento de patente nacional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licenciamento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Licenciamento de patente internacional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licenciamento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Desenvolvimento de produto tecnológico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Desenvolvimento de processo tecnológico com registro em órgão específico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Trabalhos técnicos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5470" w:type="dxa"/>
            <w:gridSpan w:val="2"/>
            <w:vAlign w:val="center"/>
          </w:tcPr>
          <w:p w:rsidR="00E97F95" w:rsidRPr="00BB56F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Produção de relatório técnico/científico aprovado pela</w:t>
            </w:r>
          </w:p>
          <w:p w:rsidR="00E97F95" w:rsidRPr="00BB56F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unidade de lotação ou em editais institucionais</w:t>
            </w:r>
          </w:p>
        </w:tc>
        <w:tc>
          <w:tcPr>
            <w:tcW w:w="1619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Pr="004254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  <w:highlight w:val="yellow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Apresentação de palestra ou conferência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Projeto de pesquisa, financiado por agência de fomento/UFC/fundação, cadastrado na instituição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Projeto de pesquisa não financiado, cadastrado nainstituição</w:t>
            </w:r>
          </w:p>
          <w:p w:rsidR="006D3AAE" w:rsidRDefault="006D3AAE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projeto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Produções artísticas e/ou culturais apresentadas ao público em eventos, locais e/ou instituições brasileiras ou estrangeiras reconhecidas pela área como de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abrangência internacional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contempladas por seleção, edital ou convite e relacionadas à linha de pesquisa na qual o docente atua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Produções artísticas e/ou culturais apresentadas ao público em eventos, locais e/ou instituições brasileiras ou estrangeiras reconhecidas pela área como de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abrangência nacional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contempladas por seleção, edital ou convite e relacionadas à linha de pesquisa na qual o docente atua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5.49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Produções artísticas e/ou culturais apresentadas ao público em eventos, locais e/ou instituições brasileiras ou estrangeiras reconhecidas pela área como de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abrangência regional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contempladas por seleção, edital ou convite e relacionadas à linha de pesquisa na qual o docente atua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Produções artísticas e/ou culturais apresentadas ao público em eventos, locais e/ou instituições brasileiras ou estrangeiras reconhecidas pela área como de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abrangência internacional ou nacional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relacionadas à linha de pesquisa na qual o docente atua</w:t>
            </w:r>
          </w:p>
          <w:p w:rsidR="008E5576" w:rsidRDefault="008E5576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Produções artísticas e/ou culturais apresentadas ao público em eventos, locais e/ou instituições brasileiras ou estrangeiras 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 xml:space="preserve">reconhecidas pela área como de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abrangência regional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relacionadas à linha de pesquisa na qual o docente atua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Cada uma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5.52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Produções artísticas e/ou culturais apresentadas ao público em eventos, locais e/ou instituições brasileiras ou estrangeiras reconhecidas pela área como de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abrangência local</w:t>
            </w: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, relacionadas à linha de pesquisa na qual o docente atua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Produções artísticas e/ou culturais realizadas no âmbito profissional sem vínculos explícitos com a linha de pesquisa na qual o docente atua</w:t>
            </w:r>
          </w:p>
        </w:tc>
        <w:tc>
          <w:tcPr>
            <w:tcW w:w="1619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uma</w:t>
            </w:r>
          </w:p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Pr="00BB56F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Organização de eventos internacionais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Organização de eventos nacionais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Organização de eventos regionais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5.57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Organização de eventos locais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Cada um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8467" w:type="dxa"/>
            <w:gridSpan w:val="5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6. ATIVIDADES DE EXTENSÃO</w:t>
            </w:r>
          </w:p>
        </w:tc>
        <w:tc>
          <w:tcPr>
            <w:tcW w:w="642" w:type="dxa"/>
            <w:gridSpan w:val="2"/>
            <w:vAlign w:val="center"/>
          </w:tcPr>
          <w:p w:rsidR="00E97F95" w:rsidRPr="00603AAC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603AAC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Coordenador de programas cadastrados na Pró-Reitoria de Extensão com participação de discentes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Porprograma/ano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Coordenador de projeto cadastrado na Pró-Reitoria de Extensão com participação de discentes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projeto/ano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5470" w:type="dxa"/>
            <w:gridSpan w:val="2"/>
            <w:vAlign w:val="center"/>
          </w:tcPr>
          <w:p w:rsidR="00E97F95" w:rsidRPr="008E5576" w:rsidRDefault="00E97F95" w:rsidP="001E44CE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Coordenador de prestação de serviços cadastrado na Pró-Reitoria de Extensão com a participação de discentes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Prestação de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serviço/ano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Coordenador ou membro da equipe de curso de extensão / palestras ministradas, conferência e participação em mesas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ação/ano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como membro regular em ações de extensão cadastradas na Pró-Reitoria de Extensão com participação de discentes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projeto/ano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Coordenador de ações de extensão com premiação internacional, nacional e regional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ação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BB56F5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8467" w:type="dxa"/>
            <w:gridSpan w:val="5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7. ADMINISTRAÇÃO, ASSESSORAMENTO E REPRESENTAÇÃO</w:t>
            </w:r>
          </w:p>
        </w:tc>
        <w:tc>
          <w:tcPr>
            <w:tcW w:w="642" w:type="dxa"/>
            <w:gridSpan w:val="2"/>
            <w:vAlign w:val="center"/>
          </w:tcPr>
          <w:p w:rsidR="00E97F95" w:rsidRPr="003C6104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</w:pPr>
            <w:r w:rsidRPr="003C6104">
              <w:rPr>
                <w:rFonts w:ascii="TimesNewRomanPSMT" w:hAnsi="TimesNewRomanPSMT" w:cs="TimesNewRomanPSMT"/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Reitor, vice-reitor, pró-reitor, pró-reitor adjunto, diretor de unidade acadêmica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40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Vice-Diretor, coordenador de programas acadêmicos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Auditor, ouvidor, procurador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Cargo de direção na administração superior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Chefia de departamento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Coordenador de curso de graduação ou pós-graduação 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stricto sensu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Subchefe de departamento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 xml:space="preserve">Vice-coordenador de curso de graduação ou pós-graduação </w:t>
            </w: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0"/>
                <w:szCs w:val="20"/>
              </w:rPr>
              <w:t>stricto sensu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Assessoria da administração superior da UFC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Função gratificada (FG) para gestão aAdministrativa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Coordenador permanente designado por portaria de dirigente da UFC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Presidente de comissão permanente (designada por portaria) da UFC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240</w:t>
            </w: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Presidente de comissão permanente de pessoal docente (CPPD)</w:t>
            </w:r>
          </w:p>
          <w:p w:rsidR="008E5576" w:rsidRDefault="008E5576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comissão permanente (designada por portaria) da UFC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180</w:t>
            </w:r>
          </w:p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Presidente de comissão temporária (designada por portaria) da UFC, excetuando-se as Comissões discriminadas nos itens 3.1 a 3.4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comissão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240</w:t>
            </w:r>
          </w:p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Comissão Temporária (designada por portaria) da UFC, excetuando-se as comissões discriminadas nos itens 3.1 a 3.4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comissão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120</w:t>
            </w:r>
          </w:p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em núcleos e câmaras de ensino, pesquisa, extensão e governança da UFC, designados por portaria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7.18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Representantes docentes nos conselhos superiores da UFC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Representantes docentes nos conselhos das unidades acadêmicas</w:t>
            </w:r>
          </w:p>
          <w:p w:rsidR="008E5576" w:rsidRDefault="008E5576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lastRenderedPageBreak/>
              <w:t>7.20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Participação nos colegiados de cursos de graduação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7.21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Membro do núcleo docente estruturante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Titular em órgão representativo de classe</w:t>
            </w: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  <w:tr w:rsidR="00E97F95" w:rsidTr="001E44CE">
        <w:trPr>
          <w:gridAfter w:val="1"/>
          <w:wAfter w:w="7" w:type="dxa"/>
        </w:trPr>
        <w:tc>
          <w:tcPr>
            <w:tcW w:w="625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5470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Titular em órgão dos Ministérios da Educação, da Cultura e da Ciência, Tecnologia e Inovação, ou outro relacionado à área de atuação do docente, na condição de indicado ou eleito</w:t>
            </w:r>
          </w:p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Por mês</w:t>
            </w:r>
          </w:p>
        </w:tc>
        <w:tc>
          <w:tcPr>
            <w:tcW w:w="753" w:type="dxa"/>
          </w:tcPr>
          <w:p w:rsidR="00E97F95" w:rsidRDefault="00E97F95" w:rsidP="00E97F9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vAlign w:val="center"/>
          </w:tcPr>
          <w:p w:rsidR="00E97F95" w:rsidRDefault="00E97F95" w:rsidP="001E44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</w:tbl>
    <w:p w:rsidR="00A0159C" w:rsidRDefault="00A0159C" w:rsidP="00545A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A0159C" w:rsidSect="00790D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03C"/>
    <w:multiLevelType w:val="hybridMultilevel"/>
    <w:tmpl w:val="93464E60"/>
    <w:lvl w:ilvl="0" w:tplc="E0082B0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32DFA"/>
    <w:multiLevelType w:val="hybridMultilevel"/>
    <w:tmpl w:val="68646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0159C"/>
    <w:rsid w:val="00005F87"/>
    <w:rsid w:val="0010547F"/>
    <w:rsid w:val="001A227C"/>
    <w:rsid w:val="001A4519"/>
    <w:rsid w:val="001E44CE"/>
    <w:rsid w:val="001F7B28"/>
    <w:rsid w:val="002C312A"/>
    <w:rsid w:val="002F76CC"/>
    <w:rsid w:val="003C6104"/>
    <w:rsid w:val="003F7721"/>
    <w:rsid w:val="00420CCD"/>
    <w:rsid w:val="00425495"/>
    <w:rsid w:val="00440F19"/>
    <w:rsid w:val="00455D40"/>
    <w:rsid w:val="0048137D"/>
    <w:rsid w:val="00485D6B"/>
    <w:rsid w:val="00487E1A"/>
    <w:rsid w:val="004B4DB7"/>
    <w:rsid w:val="00517DCF"/>
    <w:rsid w:val="00545AC5"/>
    <w:rsid w:val="00596F62"/>
    <w:rsid w:val="005B3A8C"/>
    <w:rsid w:val="005C1557"/>
    <w:rsid w:val="00600F2E"/>
    <w:rsid w:val="00603AAC"/>
    <w:rsid w:val="00610163"/>
    <w:rsid w:val="006478EB"/>
    <w:rsid w:val="006D014D"/>
    <w:rsid w:val="006D194F"/>
    <w:rsid w:val="006D3AAE"/>
    <w:rsid w:val="00790DE2"/>
    <w:rsid w:val="00843279"/>
    <w:rsid w:val="008D6B5A"/>
    <w:rsid w:val="008E47EE"/>
    <w:rsid w:val="008E5576"/>
    <w:rsid w:val="008F5CAB"/>
    <w:rsid w:val="00906A5D"/>
    <w:rsid w:val="00950CB6"/>
    <w:rsid w:val="00A0159C"/>
    <w:rsid w:val="00A45456"/>
    <w:rsid w:val="00A53E27"/>
    <w:rsid w:val="00A6639B"/>
    <w:rsid w:val="00B33727"/>
    <w:rsid w:val="00B4048E"/>
    <w:rsid w:val="00B44EB3"/>
    <w:rsid w:val="00BB56F5"/>
    <w:rsid w:val="00DA029A"/>
    <w:rsid w:val="00DD1D64"/>
    <w:rsid w:val="00E97F95"/>
    <w:rsid w:val="00F04CEA"/>
    <w:rsid w:val="00FA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159C"/>
    <w:pPr>
      <w:ind w:left="720"/>
      <w:contextualSpacing/>
    </w:pPr>
  </w:style>
  <w:style w:type="table" w:styleId="Tabelacomgrade">
    <w:name w:val="Table Grid"/>
    <w:basedOn w:val="Tabelanormal"/>
    <w:uiPriority w:val="39"/>
    <w:rsid w:val="00A0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1939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Freitas Lima</dc:creator>
  <cp:lastModifiedBy>Geisiane</cp:lastModifiedBy>
  <cp:revision>5</cp:revision>
  <cp:lastPrinted>2019-09-04T13:53:00Z</cp:lastPrinted>
  <dcterms:created xsi:type="dcterms:W3CDTF">2019-08-30T11:39:00Z</dcterms:created>
  <dcterms:modified xsi:type="dcterms:W3CDTF">2019-09-06T14:19:00Z</dcterms:modified>
</cp:coreProperties>
</file>